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2C" w:rsidRPr="00262CF1" w:rsidRDefault="00816E2C" w:rsidP="00816E2C">
      <w:pPr>
        <w:spacing w:after="0" w:line="255" w:lineRule="atLeast"/>
        <w:jc w:val="center"/>
        <w:rPr>
          <w:rFonts w:ascii="Arial" w:eastAsia="Times New Roman" w:hAnsi="Arial" w:cs="Arial"/>
          <w:b/>
          <w:color w:val="000000"/>
          <w:sz w:val="24"/>
          <w:lang w:eastAsia="hr-HR"/>
        </w:rPr>
      </w:pPr>
      <w:bookmarkStart w:id="0" w:name="_GoBack"/>
      <w:bookmarkEnd w:id="0"/>
      <w:r w:rsidRPr="00262CF1">
        <w:rPr>
          <w:rFonts w:ascii="Arial" w:eastAsia="Times New Roman" w:hAnsi="Arial" w:cs="Arial"/>
          <w:b/>
          <w:color w:val="000000"/>
          <w:sz w:val="24"/>
          <w:lang w:eastAsia="hr-HR"/>
        </w:rPr>
        <w:t>PRILOG JAVNOM NATJEČAJU</w:t>
      </w:r>
    </w:p>
    <w:p w:rsidR="00816E2C" w:rsidRPr="00262CF1" w:rsidRDefault="00816E2C" w:rsidP="00816E2C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lang w:eastAsia="hr-HR"/>
        </w:rPr>
      </w:pPr>
      <w:r w:rsidRPr="00262CF1">
        <w:rPr>
          <w:rFonts w:ascii="Arial" w:eastAsia="Times New Roman" w:hAnsi="Arial" w:cs="Arial"/>
          <w:b/>
          <w:bCs/>
          <w:color w:val="000000"/>
          <w:sz w:val="24"/>
          <w:lang w:eastAsia="hr-HR"/>
        </w:rPr>
        <w:t xml:space="preserve">OPIS POSLOVA I PRAVNI IZVORI ZA TESTIRANJE KANDIDATA PO </w:t>
      </w:r>
      <w:r w:rsidR="00104B32" w:rsidRPr="00262CF1">
        <w:rPr>
          <w:rFonts w:ascii="Arial" w:eastAsia="Times New Roman" w:hAnsi="Arial" w:cs="Arial"/>
          <w:b/>
          <w:bCs/>
          <w:color w:val="000000"/>
          <w:sz w:val="24"/>
          <w:lang w:eastAsia="hr-HR"/>
        </w:rPr>
        <w:t>NATJEČAJU</w:t>
      </w:r>
      <w:r w:rsidRPr="00262CF1">
        <w:rPr>
          <w:rFonts w:ascii="Arial" w:eastAsia="Times New Roman" w:hAnsi="Arial" w:cs="Arial"/>
          <w:b/>
          <w:bCs/>
          <w:color w:val="000000"/>
          <w:sz w:val="24"/>
          <w:lang w:eastAsia="hr-HR"/>
        </w:rPr>
        <w:t xml:space="preserve"> ZA PRIJAM U DRŽAVNU SLUŽBU</w:t>
      </w:r>
      <w:r w:rsidR="0059341F" w:rsidRPr="00262CF1">
        <w:rPr>
          <w:rFonts w:ascii="Arial" w:eastAsia="Times New Roman" w:hAnsi="Arial" w:cs="Arial"/>
          <w:b/>
          <w:bCs/>
          <w:color w:val="000000"/>
          <w:sz w:val="24"/>
          <w:lang w:eastAsia="hr-HR"/>
        </w:rPr>
        <w:t xml:space="preserve"> VJEŽBENIKA</w:t>
      </w:r>
      <w:r w:rsidRPr="00262CF1">
        <w:rPr>
          <w:rFonts w:ascii="Arial" w:eastAsia="Times New Roman" w:hAnsi="Arial" w:cs="Arial"/>
          <w:b/>
          <w:bCs/>
          <w:color w:val="000000"/>
          <w:sz w:val="24"/>
          <w:lang w:eastAsia="hr-HR"/>
        </w:rPr>
        <w:t xml:space="preserve"> NA </w:t>
      </w:r>
      <w:r w:rsidR="00104B32" w:rsidRPr="00262CF1">
        <w:rPr>
          <w:rFonts w:ascii="Arial" w:eastAsia="Times New Roman" w:hAnsi="Arial" w:cs="Arial"/>
          <w:b/>
          <w:bCs/>
          <w:color w:val="000000"/>
          <w:sz w:val="24"/>
          <w:lang w:eastAsia="hr-HR"/>
        </w:rPr>
        <w:t>NE</w:t>
      </w:r>
      <w:r w:rsidRPr="00262CF1">
        <w:rPr>
          <w:rFonts w:ascii="Arial" w:eastAsia="Times New Roman" w:hAnsi="Arial" w:cs="Arial"/>
          <w:b/>
          <w:bCs/>
          <w:color w:val="000000"/>
          <w:sz w:val="24"/>
          <w:lang w:eastAsia="hr-HR"/>
        </w:rPr>
        <w:t>ODREĐENO VRIJEME</w:t>
      </w:r>
    </w:p>
    <w:p w:rsidR="00B354EA" w:rsidRPr="00262CF1" w:rsidRDefault="00262CF1" w:rsidP="00B354EA">
      <w:pPr>
        <w:spacing w:after="0"/>
        <w:rPr>
          <w:rFonts w:ascii="Arial" w:hAnsi="Arial" w:cs="Arial"/>
          <w:b/>
          <w:sz w:val="24"/>
        </w:rPr>
      </w:pPr>
      <w:r w:rsidRPr="00262CF1">
        <w:rPr>
          <w:rFonts w:ascii="Arial" w:hAnsi="Arial" w:cs="Arial"/>
          <w:b/>
          <w:sz w:val="24"/>
        </w:rPr>
        <w:t>1</w:t>
      </w:r>
      <w:r w:rsidR="00B354EA" w:rsidRPr="00262CF1">
        <w:rPr>
          <w:rFonts w:ascii="Arial" w:hAnsi="Arial" w:cs="Arial"/>
          <w:b/>
          <w:sz w:val="24"/>
        </w:rPr>
        <w:t>. Policijska postaja Križevci</w:t>
      </w:r>
    </w:p>
    <w:p w:rsidR="00B354EA" w:rsidRPr="00262CF1" w:rsidRDefault="00B354EA" w:rsidP="00B354EA">
      <w:pPr>
        <w:spacing w:after="0" w:line="255" w:lineRule="atLeast"/>
        <w:rPr>
          <w:rFonts w:ascii="Arial" w:hAnsi="Arial" w:cs="Arial"/>
          <w:b/>
          <w:sz w:val="24"/>
        </w:rPr>
      </w:pPr>
      <w:r w:rsidRPr="00262CF1">
        <w:rPr>
          <w:rFonts w:ascii="Arial" w:hAnsi="Arial" w:cs="Arial"/>
          <w:b/>
          <w:sz w:val="24"/>
        </w:rPr>
        <w:t>viši upravni referent</w:t>
      </w:r>
    </w:p>
    <w:p w:rsidR="00F96F22" w:rsidRPr="00262CF1" w:rsidRDefault="00B354EA" w:rsidP="00816E2C">
      <w:pPr>
        <w:spacing w:after="0" w:line="255" w:lineRule="atLeast"/>
        <w:rPr>
          <w:rFonts w:ascii="Tahoma" w:hAnsi="Tahoma" w:cs="Tahoma"/>
          <w:color w:val="000000"/>
          <w:sz w:val="24"/>
          <w:shd w:val="clear" w:color="auto" w:fill="FFFFFF"/>
        </w:rPr>
      </w:pPr>
      <w:r w:rsidRPr="00262CF1">
        <w:rPr>
          <w:rFonts w:ascii="Tahoma" w:hAnsi="Tahoma" w:cs="Tahoma"/>
          <w:color w:val="000000"/>
          <w:sz w:val="24"/>
          <w:shd w:val="clear" w:color="auto" w:fill="FFFFFF"/>
        </w:rPr>
        <w:t>Vodi upravni postupak u složenijim predmetima iz područja prebivališta i boravišta, osobnih iskaznica, putnih isprava, registracije vozila, vozačkih dozvola, nabave, registracije i oduzimanja oružja, hrvatskog državljanstva i statusnih pitanja stranaca. Obavlja poslove ažuriranja i ispravljanja netočnih podataka u zbirkama podataka iz navedenog područja, predlaže rješenja za brži, efikasniji i kvalitetniji rad te obavlja i druge povjerene mu poslove i zadatke iz područja upravnih poslova.</w:t>
      </w:r>
    </w:p>
    <w:p w:rsidR="00B354EA" w:rsidRPr="00262CF1" w:rsidRDefault="00B354EA" w:rsidP="00B354EA">
      <w:pPr>
        <w:spacing w:after="0" w:line="255" w:lineRule="atLeast"/>
        <w:rPr>
          <w:rFonts w:ascii="Arial" w:eastAsia="Times New Roman" w:hAnsi="Arial" w:cs="Arial"/>
          <w:b/>
          <w:bCs/>
          <w:color w:val="000000"/>
          <w:sz w:val="24"/>
          <w:lang w:eastAsia="hr-HR"/>
        </w:rPr>
      </w:pPr>
      <w:r w:rsidRPr="00262CF1">
        <w:rPr>
          <w:rFonts w:ascii="Arial" w:eastAsia="Times New Roman" w:hAnsi="Arial" w:cs="Arial"/>
          <w:b/>
          <w:bCs/>
          <w:color w:val="000000"/>
          <w:sz w:val="24"/>
          <w:lang w:eastAsia="hr-HR"/>
        </w:rPr>
        <w:t>Pravni izvori za pripremanje kandidata za testiranje:</w:t>
      </w:r>
    </w:p>
    <w:p w:rsidR="006101C6" w:rsidRPr="00262CF1" w:rsidRDefault="006101C6" w:rsidP="006101C6">
      <w:pPr>
        <w:numPr>
          <w:ilvl w:val="0"/>
          <w:numId w:val="6"/>
        </w:numPr>
        <w:spacing w:before="0" w:beforeAutospacing="0" w:after="160" w:afterAutospacing="0" w:line="256" w:lineRule="auto"/>
        <w:contextualSpacing/>
        <w:jc w:val="left"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>Zakon o općem upravnom postupku (Narodne novine, br. 47/09 i 110/21)</w:t>
      </w:r>
    </w:p>
    <w:p w:rsidR="006101C6" w:rsidRPr="00262CF1" w:rsidRDefault="006101C6" w:rsidP="006101C6">
      <w:pPr>
        <w:numPr>
          <w:ilvl w:val="0"/>
          <w:numId w:val="6"/>
        </w:numPr>
        <w:spacing w:before="0" w:beforeAutospacing="0" w:after="160" w:afterAutospacing="0" w:line="256" w:lineRule="auto"/>
        <w:contextualSpacing/>
        <w:jc w:val="left"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>Zakon o osobnoj iskaznici (Narodne novine br.  62/15, 42/20, 144/20, 114/22)</w:t>
      </w:r>
    </w:p>
    <w:p w:rsidR="006101C6" w:rsidRPr="00262CF1" w:rsidRDefault="006101C6" w:rsidP="006101C6">
      <w:pPr>
        <w:numPr>
          <w:ilvl w:val="0"/>
          <w:numId w:val="6"/>
        </w:numPr>
        <w:spacing w:before="0" w:beforeAutospacing="0" w:after="160" w:afterAutospacing="0" w:line="256" w:lineRule="auto"/>
        <w:contextualSpacing/>
        <w:jc w:val="left"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>Zakon o  prebivalištu (Narodne novine br.144/12, 158/13 i 114/22)</w:t>
      </w:r>
    </w:p>
    <w:p w:rsidR="006101C6" w:rsidRPr="00262CF1" w:rsidRDefault="006101C6" w:rsidP="006101C6">
      <w:pPr>
        <w:numPr>
          <w:ilvl w:val="0"/>
          <w:numId w:val="6"/>
        </w:numPr>
        <w:spacing w:before="0" w:beforeAutospacing="0" w:after="160" w:afterAutospacing="0" w:line="256" w:lineRule="auto"/>
        <w:contextualSpacing/>
        <w:jc w:val="left"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>Zakon o sigurnosti prometa na cestama (Narodne novine br. 67/08, 48/10, 74/11, 80/13, 158/13, 92/14, 64/15, 108/17, 70/19, 42/20, 85/22, 114/22) – od čl. 196 do čl. 254</w:t>
      </w:r>
    </w:p>
    <w:p w:rsidR="006101C6" w:rsidRPr="00262CF1" w:rsidRDefault="006101C6" w:rsidP="006101C6">
      <w:pPr>
        <w:numPr>
          <w:ilvl w:val="0"/>
          <w:numId w:val="6"/>
        </w:numPr>
        <w:spacing w:before="0" w:beforeAutospacing="0" w:after="160" w:afterAutospacing="0" w:line="256" w:lineRule="auto"/>
        <w:contextualSpacing/>
        <w:jc w:val="left"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>Zakon o putnim ispravama hrvatskih državljana (Narodne novine br. 77/99, 133/02, 48/05, 74/09, 154/14, 82/15, 42/20 i 10/23)</w:t>
      </w:r>
    </w:p>
    <w:p w:rsidR="006101C6" w:rsidRPr="00262CF1" w:rsidRDefault="006101C6" w:rsidP="006101C6">
      <w:pPr>
        <w:numPr>
          <w:ilvl w:val="0"/>
          <w:numId w:val="6"/>
        </w:numPr>
        <w:spacing w:before="0" w:beforeAutospacing="0" w:after="160" w:afterAutospacing="0" w:line="256" w:lineRule="auto"/>
        <w:contextualSpacing/>
        <w:jc w:val="left"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 xml:space="preserve">Zakon o hrvatskom državljanstvu (Narodne novine, br. 53/91, 70/91-ispravak, 28/92,   </w:t>
      </w:r>
    </w:p>
    <w:p w:rsidR="006101C6" w:rsidRPr="00262CF1" w:rsidRDefault="006101C6" w:rsidP="006101C6">
      <w:pPr>
        <w:spacing w:line="256" w:lineRule="auto"/>
        <w:ind w:left="510"/>
        <w:contextualSpacing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 xml:space="preserve">   113/93, 4/94, 130/11, 110/15, 102/19, 138/21)</w:t>
      </w:r>
    </w:p>
    <w:p w:rsidR="006101C6" w:rsidRPr="00262CF1" w:rsidRDefault="006101C6" w:rsidP="006101C6">
      <w:pPr>
        <w:numPr>
          <w:ilvl w:val="0"/>
          <w:numId w:val="6"/>
        </w:numPr>
        <w:spacing w:before="0" w:beforeAutospacing="0" w:after="160" w:afterAutospacing="0" w:line="256" w:lineRule="auto"/>
        <w:contextualSpacing/>
        <w:jc w:val="left"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>Zakon o strancima (Narodne novine br. 133/20, 114/22 i 151/22)</w:t>
      </w:r>
    </w:p>
    <w:p w:rsidR="006101C6" w:rsidRPr="00262CF1" w:rsidRDefault="006101C6" w:rsidP="006101C6">
      <w:pPr>
        <w:numPr>
          <w:ilvl w:val="0"/>
          <w:numId w:val="6"/>
        </w:numPr>
        <w:spacing w:before="0" w:beforeAutospacing="0" w:after="160" w:afterAutospacing="0" w:line="256" w:lineRule="auto"/>
        <w:contextualSpacing/>
        <w:jc w:val="left"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>Zakon o nabavi i posjedovanju oružja građana (Narodne novine br. 94/18, 42/20 i 114/22)</w:t>
      </w:r>
    </w:p>
    <w:p w:rsidR="006101C6" w:rsidRPr="00262CF1" w:rsidRDefault="006101C6" w:rsidP="006101C6">
      <w:pPr>
        <w:numPr>
          <w:ilvl w:val="0"/>
          <w:numId w:val="6"/>
        </w:numPr>
        <w:spacing w:before="0" w:beforeAutospacing="0" w:after="160" w:afterAutospacing="0" w:line="256" w:lineRule="auto"/>
        <w:contextualSpacing/>
        <w:jc w:val="left"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 xml:space="preserve">Uredba o uredskom poslovanju (Narodne novine br. 75/21) </w:t>
      </w:r>
    </w:p>
    <w:p w:rsidR="00B354EA" w:rsidRPr="00262CF1" w:rsidRDefault="00B354EA" w:rsidP="00816E2C">
      <w:pPr>
        <w:spacing w:after="0" w:line="255" w:lineRule="atLeast"/>
        <w:rPr>
          <w:rFonts w:ascii="Tahoma" w:hAnsi="Tahoma" w:cs="Tahoma"/>
          <w:color w:val="000000"/>
          <w:sz w:val="24"/>
          <w:shd w:val="clear" w:color="auto" w:fill="FFFFFF"/>
        </w:rPr>
      </w:pPr>
    </w:p>
    <w:p w:rsidR="00B354EA" w:rsidRPr="00262CF1" w:rsidRDefault="00B354EA" w:rsidP="00B354EA">
      <w:pPr>
        <w:spacing w:after="0"/>
        <w:rPr>
          <w:rFonts w:ascii="Arial" w:hAnsi="Arial" w:cs="Arial"/>
          <w:b/>
          <w:sz w:val="24"/>
        </w:rPr>
      </w:pPr>
      <w:r w:rsidRPr="00262CF1">
        <w:rPr>
          <w:rFonts w:ascii="Arial" w:hAnsi="Arial" w:cs="Arial"/>
          <w:b/>
          <w:sz w:val="24"/>
        </w:rPr>
        <w:t>3. Policijska postaja Križevci</w:t>
      </w:r>
    </w:p>
    <w:p w:rsidR="00B354EA" w:rsidRPr="00262CF1" w:rsidRDefault="00B354EA" w:rsidP="00B354EA">
      <w:pPr>
        <w:spacing w:after="0" w:line="255" w:lineRule="atLeast"/>
        <w:rPr>
          <w:rFonts w:ascii="Arial" w:hAnsi="Arial" w:cs="Arial"/>
          <w:b/>
          <w:color w:val="000000"/>
          <w:sz w:val="24"/>
          <w:shd w:val="clear" w:color="auto" w:fill="FFFFFF"/>
        </w:rPr>
      </w:pPr>
      <w:r w:rsidRPr="00262CF1">
        <w:rPr>
          <w:rFonts w:ascii="Arial" w:hAnsi="Arial" w:cs="Arial"/>
          <w:b/>
          <w:color w:val="000000"/>
          <w:sz w:val="24"/>
          <w:shd w:val="clear" w:color="auto" w:fill="FFFFFF"/>
        </w:rPr>
        <w:t>upravni referent</w:t>
      </w:r>
    </w:p>
    <w:p w:rsidR="00262CF1" w:rsidRDefault="00B354EA" w:rsidP="00B354EA">
      <w:pPr>
        <w:spacing w:after="0" w:line="255" w:lineRule="atLeast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262CF1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Obavlja poslove i vodi upravni postupak u svezi prijave i odjave prebivališta, prijave promjene adrese stanovanja, prijave boravišta, izdavanja osobnih iskaznica, izdavanja putnih isprava, odjave osoba kojima je prestalo hrvatsko državljanstvo, ažurira podatke u službenim evidencijama koje se povodom obavljanja navedenih poslova vode na informacijskom sustavu MUP-a, izdaje uvjerenja o podacima iz službenih evidencija. Obavlja poslove i vodi upravni postupak u svezi izdavanja odobrenja za nabavu i registraciju oružja, izdavanja oružnih listova za držanje, držanje i nošenje oružja, odobrenja za držanje oružja, potvrda o prijavljenom oružju, dopusnica za neposredno rukovanje vatrenim oružjem. </w:t>
      </w:r>
    </w:p>
    <w:p w:rsidR="00184CB7" w:rsidRPr="00262CF1" w:rsidRDefault="00B354EA" w:rsidP="00B354EA">
      <w:pPr>
        <w:spacing w:after="0" w:line="255" w:lineRule="atLeast"/>
        <w:rPr>
          <w:rFonts w:ascii="Arial" w:hAnsi="Arial" w:cs="Arial"/>
          <w:color w:val="000000"/>
          <w:sz w:val="24"/>
          <w:szCs w:val="23"/>
          <w:shd w:val="clear" w:color="auto" w:fill="FFFFFF"/>
        </w:rPr>
      </w:pPr>
      <w:r w:rsidRPr="00262CF1">
        <w:rPr>
          <w:rFonts w:ascii="Arial" w:hAnsi="Arial" w:cs="Arial"/>
          <w:color w:val="000000"/>
          <w:sz w:val="24"/>
          <w:szCs w:val="23"/>
          <w:shd w:val="clear" w:color="auto" w:fill="FFFFFF"/>
        </w:rPr>
        <w:lastRenderedPageBreak/>
        <w:t>Obavlja poslove i vodi upravni postupak u svezi izdavanja, produljenja i zamjene vozačkih dozvola, registracije vozila; odjave vozila; promjene vlasnika vozila, tehničkog stanja vozila, provodi postupak izvršenja zaštitne mjere zabrane upravljanja motornim vozilom; izdaje nalog za utiskivanje broja šasije; izdaje izvozne i pokusne pločice, vodi evidencije vozača i vozačkih dozvola, registracije cestovnih vozila, izdanih izvoznih pločica i pokusnih i prenosivih pločica, evidentira zabrane otuđenja i ovrhe za vozila po nalogu suda i FINA-e, dostavlja podatke iz evidencije na traženje pravosudnih i prekršajnih tijela, te po članku 18. Ovršnog zakona; obavlja poslove vođenja dosjea vozila, ustrojava ih, obrađuje, nadopunjuje podacima o nastalim promjenama, arhivira dosjee te obavlja sve druge poslove vezane za vozila. Obavlja poslove i vodi upravni postupak u svezi statusa stranaca u odnosu na kretanje, boravak i rad stranaca te osoba pod međunarodnom zaštitom, produljenja viza te izdavanja isprava strancima. Obavlja poslove i vodi upravni postupak u svezi zahtjeva za stjecanje, prestanak i utvrđivanje hrvatskog državljanstva. Obavlja i druge povjerene mu poslove i zadatke iz područja upravnih poslova.</w:t>
      </w:r>
    </w:p>
    <w:p w:rsidR="00B354EA" w:rsidRPr="00262CF1" w:rsidRDefault="00B354EA" w:rsidP="00B354EA">
      <w:pPr>
        <w:spacing w:after="0" w:line="255" w:lineRule="atLeast"/>
        <w:rPr>
          <w:rFonts w:ascii="Arial" w:eastAsia="Times New Roman" w:hAnsi="Arial" w:cs="Arial"/>
          <w:b/>
          <w:bCs/>
          <w:color w:val="000000"/>
          <w:sz w:val="24"/>
          <w:lang w:eastAsia="hr-HR"/>
        </w:rPr>
      </w:pPr>
      <w:r w:rsidRPr="00262CF1">
        <w:rPr>
          <w:rFonts w:ascii="Arial" w:eastAsia="Times New Roman" w:hAnsi="Arial" w:cs="Arial"/>
          <w:b/>
          <w:bCs/>
          <w:color w:val="000000"/>
          <w:sz w:val="24"/>
          <w:lang w:eastAsia="hr-HR"/>
        </w:rPr>
        <w:t>Pravni izvori za pripremanje kandidata za testiranje:</w:t>
      </w:r>
    </w:p>
    <w:p w:rsidR="006101C6" w:rsidRPr="00262CF1" w:rsidRDefault="006101C6" w:rsidP="006101C6">
      <w:pPr>
        <w:numPr>
          <w:ilvl w:val="0"/>
          <w:numId w:val="7"/>
        </w:numPr>
        <w:spacing w:before="0" w:beforeAutospacing="0" w:after="160" w:afterAutospacing="0" w:line="256" w:lineRule="auto"/>
        <w:contextualSpacing/>
        <w:jc w:val="left"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>Zakon o općem upravnom postupku (Narodne novine, br. 47/09 i 110/21)</w:t>
      </w:r>
    </w:p>
    <w:p w:rsidR="006101C6" w:rsidRPr="00262CF1" w:rsidRDefault="006101C6" w:rsidP="006101C6">
      <w:pPr>
        <w:numPr>
          <w:ilvl w:val="0"/>
          <w:numId w:val="7"/>
        </w:numPr>
        <w:spacing w:before="0" w:beforeAutospacing="0" w:after="160" w:afterAutospacing="0" w:line="256" w:lineRule="auto"/>
        <w:contextualSpacing/>
        <w:jc w:val="left"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>Zakon o osobnoj iskaznici (Narodne novine br.  62/15, 42/20, 144/20, 114/22)</w:t>
      </w:r>
    </w:p>
    <w:p w:rsidR="006101C6" w:rsidRPr="00262CF1" w:rsidRDefault="006101C6" w:rsidP="006101C6">
      <w:pPr>
        <w:numPr>
          <w:ilvl w:val="0"/>
          <w:numId w:val="7"/>
        </w:numPr>
        <w:spacing w:before="0" w:beforeAutospacing="0" w:after="160" w:afterAutospacing="0" w:line="256" w:lineRule="auto"/>
        <w:contextualSpacing/>
        <w:jc w:val="left"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>Zakon o  prebivalištu (Narodne novine br.144/12, 158/13 i 114/22)</w:t>
      </w:r>
    </w:p>
    <w:p w:rsidR="006101C6" w:rsidRPr="00262CF1" w:rsidRDefault="006101C6" w:rsidP="006101C6">
      <w:pPr>
        <w:numPr>
          <w:ilvl w:val="0"/>
          <w:numId w:val="7"/>
        </w:numPr>
        <w:spacing w:before="0" w:beforeAutospacing="0" w:after="160" w:afterAutospacing="0" w:line="256" w:lineRule="auto"/>
        <w:contextualSpacing/>
        <w:jc w:val="left"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>Zakon o sigurnosti prometa na cestama (Narodne novine br. 67/08, 48/10, 74/11, 80/13, 158/13, 92/14, 64/15, 108/17, 70/19, 42/20, 85/22, 114/22) – od čl. 196 do čl. 254</w:t>
      </w:r>
    </w:p>
    <w:p w:rsidR="006101C6" w:rsidRPr="00262CF1" w:rsidRDefault="006101C6" w:rsidP="006101C6">
      <w:pPr>
        <w:numPr>
          <w:ilvl w:val="0"/>
          <w:numId w:val="7"/>
        </w:numPr>
        <w:spacing w:before="0" w:beforeAutospacing="0" w:after="160" w:afterAutospacing="0" w:line="256" w:lineRule="auto"/>
        <w:contextualSpacing/>
        <w:jc w:val="left"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>Zakon o putnim ispravama hrvatskih državljana (Narodne novine br. 77/99, 133/02, 48/05, 74/09, 154/14, 82/15, 42/20 i 10/23)</w:t>
      </w:r>
    </w:p>
    <w:p w:rsidR="006101C6" w:rsidRPr="00262CF1" w:rsidRDefault="006101C6" w:rsidP="006101C6">
      <w:pPr>
        <w:numPr>
          <w:ilvl w:val="0"/>
          <w:numId w:val="7"/>
        </w:numPr>
        <w:spacing w:before="0" w:beforeAutospacing="0" w:after="160" w:afterAutospacing="0" w:line="256" w:lineRule="auto"/>
        <w:contextualSpacing/>
        <w:jc w:val="left"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 xml:space="preserve">Zakon o hrvatskom državljanstvu (Narodne novine, br. 53/91, 70/91-ispravak, 28/92,   </w:t>
      </w:r>
    </w:p>
    <w:p w:rsidR="006101C6" w:rsidRPr="00262CF1" w:rsidRDefault="006101C6" w:rsidP="006101C6">
      <w:pPr>
        <w:spacing w:line="256" w:lineRule="auto"/>
        <w:ind w:left="510"/>
        <w:contextualSpacing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 xml:space="preserve">   113/93, 4/94, 130/11, 110/15, 102/19, 138/21)</w:t>
      </w:r>
    </w:p>
    <w:p w:rsidR="006101C6" w:rsidRPr="00262CF1" w:rsidRDefault="006101C6" w:rsidP="006101C6">
      <w:pPr>
        <w:numPr>
          <w:ilvl w:val="0"/>
          <w:numId w:val="7"/>
        </w:numPr>
        <w:spacing w:before="0" w:beforeAutospacing="0" w:after="160" w:afterAutospacing="0" w:line="256" w:lineRule="auto"/>
        <w:contextualSpacing/>
        <w:jc w:val="left"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>Zakon o strancima (Narodne novine br. 133/20, 114/22 i 151/22)</w:t>
      </w:r>
    </w:p>
    <w:p w:rsidR="006101C6" w:rsidRPr="00262CF1" w:rsidRDefault="006101C6" w:rsidP="006101C6">
      <w:pPr>
        <w:numPr>
          <w:ilvl w:val="0"/>
          <w:numId w:val="7"/>
        </w:numPr>
        <w:spacing w:before="0" w:beforeAutospacing="0" w:after="160" w:afterAutospacing="0" w:line="256" w:lineRule="auto"/>
        <w:contextualSpacing/>
        <w:jc w:val="left"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>Zakon o nabavi i posjedovanju oružja građana (Narodne novine br. 94/18, 42/20 i 114/22)</w:t>
      </w:r>
    </w:p>
    <w:p w:rsidR="00B354EA" w:rsidRPr="00262CF1" w:rsidRDefault="006101C6" w:rsidP="00262CF1">
      <w:pPr>
        <w:numPr>
          <w:ilvl w:val="0"/>
          <w:numId w:val="7"/>
        </w:numPr>
        <w:spacing w:before="0" w:beforeAutospacing="0" w:after="160" w:afterAutospacing="0" w:line="256" w:lineRule="auto"/>
        <w:contextualSpacing/>
        <w:jc w:val="left"/>
        <w:rPr>
          <w:rFonts w:ascii="Arial" w:eastAsiaTheme="majorEastAsia" w:hAnsi="Arial" w:cs="Arial"/>
          <w:color w:val="000000"/>
          <w:sz w:val="24"/>
        </w:rPr>
      </w:pPr>
      <w:r w:rsidRPr="00262CF1">
        <w:rPr>
          <w:rFonts w:ascii="Arial" w:eastAsiaTheme="majorEastAsia" w:hAnsi="Arial" w:cs="Arial"/>
          <w:color w:val="000000"/>
          <w:sz w:val="24"/>
        </w:rPr>
        <w:t xml:space="preserve">Uredba o uredskom poslovanju (Narodne novine br. 75/21) </w:t>
      </w:r>
    </w:p>
    <w:p w:rsidR="00816E2C" w:rsidRPr="00262CF1" w:rsidRDefault="00816E2C" w:rsidP="0059341F">
      <w:pPr>
        <w:spacing w:after="0"/>
        <w:jc w:val="center"/>
        <w:rPr>
          <w:rFonts w:ascii="Arial" w:eastAsia="Times New Roman" w:hAnsi="Arial" w:cs="Arial"/>
          <w:b/>
          <w:bCs/>
          <w:color w:val="BA0000"/>
          <w:sz w:val="24"/>
          <w:lang w:eastAsia="hr-HR"/>
        </w:rPr>
      </w:pPr>
      <w:r w:rsidRPr="00262CF1">
        <w:rPr>
          <w:rFonts w:ascii="Arial" w:eastAsia="Times New Roman" w:hAnsi="Arial" w:cs="Arial"/>
          <w:b/>
          <w:bCs/>
          <w:color w:val="000000" w:themeColor="text1"/>
          <w:sz w:val="24"/>
          <w:lang w:eastAsia="hr-HR"/>
        </w:rPr>
        <w:t>PLAĆA RADNIH MJESTA</w:t>
      </w:r>
    </w:p>
    <w:p w:rsidR="00B96F63" w:rsidRPr="00262CF1" w:rsidRDefault="00816E2C" w:rsidP="00B96F63">
      <w:pPr>
        <w:spacing w:after="120" w:line="240" w:lineRule="auto"/>
        <w:rPr>
          <w:rFonts w:ascii="Arial" w:hAnsi="Arial" w:cs="Arial"/>
          <w:sz w:val="24"/>
        </w:rPr>
      </w:pPr>
      <w:r w:rsidRPr="00262CF1">
        <w:rPr>
          <w:rFonts w:ascii="Arial" w:eastAsia="Times New Roman" w:hAnsi="Arial" w:cs="Arial"/>
          <w:color w:val="000000"/>
          <w:sz w:val="24"/>
          <w:lang w:eastAsia="hr-HR"/>
        </w:rPr>
        <w:t>Plaća radnih mjesta državnih službenika određena je Uredbom o nazivima radnih mjesta i koeficijentima složenosti poslova u državnoj službi (Narodne novine, br. 37/01, 38/01, 71/01, 89/01, 112/01, 7/02, 17/03, 197/03, 21/04, 25/04, 66/05, 131/05, 11/07, 47/07, 109/07, 58/08, 32/09, 140/09, 21/10, 38/10, 77/10, 113/10, 22/11, 142/11, 31/12, 49/12, 60/12, 78/12, 82/12, 100/12, 124/12, 140/12, 16/13, 25/13, 96/13, 126/13, 2/14, 94/14, 140/14, 151/14</w:t>
      </w:r>
      <w:r w:rsidRPr="00262CF1">
        <w:rPr>
          <w:rFonts w:ascii="Arial" w:eastAsia="Times New Roman" w:hAnsi="Arial" w:cs="Arial"/>
          <w:sz w:val="24"/>
          <w:lang w:eastAsia="hr-HR"/>
        </w:rPr>
        <w:t>,</w:t>
      </w:r>
      <w:r w:rsidRPr="00262CF1">
        <w:rPr>
          <w:rFonts w:ascii="Arial" w:eastAsia="Times New Roman" w:hAnsi="Arial" w:cs="Arial"/>
          <w:color w:val="FF0000"/>
          <w:sz w:val="24"/>
          <w:lang w:eastAsia="hr-HR"/>
        </w:rPr>
        <w:t xml:space="preserve"> </w:t>
      </w:r>
      <w:r w:rsidRPr="00262CF1">
        <w:rPr>
          <w:rFonts w:ascii="Arial" w:eastAsia="Times New Roman" w:hAnsi="Arial" w:cs="Arial"/>
          <w:sz w:val="24"/>
          <w:lang w:eastAsia="hr-HR"/>
        </w:rPr>
        <w:t>76/15,100/15</w:t>
      </w:r>
      <w:r w:rsidR="00F96F22" w:rsidRPr="00262CF1">
        <w:rPr>
          <w:rFonts w:ascii="Arial" w:eastAsia="Times New Roman" w:hAnsi="Arial" w:cs="Arial"/>
          <w:sz w:val="24"/>
          <w:lang w:eastAsia="hr-HR"/>
        </w:rPr>
        <w:t xml:space="preserve">, 71/18, 59/19, </w:t>
      </w:r>
      <w:r w:rsidRPr="00262CF1">
        <w:rPr>
          <w:rFonts w:ascii="Arial" w:eastAsia="Times New Roman" w:hAnsi="Arial" w:cs="Arial"/>
          <w:sz w:val="24"/>
          <w:lang w:eastAsia="hr-HR"/>
        </w:rPr>
        <w:t>73/19</w:t>
      </w:r>
      <w:r w:rsidR="00F96F22" w:rsidRPr="00262CF1">
        <w:rPr>
          <w:rFonts w:ascii="Arial" w:eastAsia="Times New Roman" w:hAnsi="Arial" w:cs="Arial"/>
          <w:sz w:val="24"/>
          <w:lang w:eastAsia="hr-HR"/>
        </w:rPr>
        <w:t>, 63/21 i 13/22)</w:t>
      </w:r>
      <w:r w:rsidRPr="00262CF1">
        <w:rPr>
          <w:rFonts w:ascii="Arial" w:eastAsia="Times New Roman" w:hAnsi="Arial" w:cs="Arial"/>
          <w:color w:val="000000"/>
          <w:sz w:val="24"/>
          <w:lang w:eastAsia="hr-HR"/>
        </w:rPr>
        <w:t xml:space="preserve"> </w:t>
      </w:r>
      <w:r w:rsidR="00B96F63" w:rsidRPr="00262CF1">
        <w:rPr>
          <w:rFonts w:ascii="Arial" w:hAnsi="Arial" w:cs="Arial"/>
          <w:sz w:val="24"/>
        </w:rPr>
        <w:t>i osnovicom za obračun plaće državnih službenika i namještenika utvrđenom Odluka o materijalnim i nematerijalnim pravima, drugim naknadama te visini osnovice za obračun plaće državnih službenika i namještenika (NN 16/2022).</w:t>
      </w:r>
    </w:p>
    <w:p w:rsidR="00B354EA" w:rsidRPr="00262CF1" w:rsidRDefault="00B354EA" w:rsidP="00B96F63">
      <w:pPr>
        <w:spacing w:after="120" w:line="240" w:lineRule="auto"/>
        <w:rPr>
          <w:rFonts w:ascii="Arial" w:hAnsi="Arial" w:cs="Arial"/>
          <w:sz w:val="24"/>
        </w:rPr>
      </w:pPr>
      <w:r w:rsidRPr="00262CF1">
        <w:rPr>
          <w:rFonts w:ascii="Arial" w:hAnsi="Arial" w:cs="Arial"/>
          <w:sz w:val="24"/>
        </w:rPr>
        <w:t>Za vrijeme trajanja vježbeničkog staža vježbenik ima pravo na 85% plaće poslova radnog mjesta sukladno članku 110. Zakona o državnim službenicima i namještenicima (Narodne novine, broj: 27/01), a u svezi s člankom 144. stavkom 1. Zakona o državnim službenicima.</w:t>
      </w:r>
    </w:p>
    <w:p w:rsidR="00816E2C" w:rsidRPr="00262CF1" w:rsidRDefault="00816E2C" w:rsidP="00B96F63">
      <w:pPr>
        <w:spacing w:after="0" w:line="240" w:lineRule="auto"/>
        <w:rPr>
          <w:rStyle w:val="Hiperveza"/>
          <w:rFonts w:ascii="Arial" w:eastAsia="Times New Roman" w:hAnsi="Arial" w:cs="Arial"/>
          <w:sz w:val="24"/>
          <w:lang w:eastAsia="hr-HR"/>
        </w:rPr>
      </w:pPr>
      <w:r w:rsidRPr="00262CF1">
        <w:rPr>
          <w:rFonts w:ascii="Arial" w:eastAsia="Times New Roman" w:hAnsi="Arial" w:cs="Arial"/>
          <w:color w:val="000000"/>
          <w:sz w:val="24"/>
          <w:lang w:eastAsia="hr-HR"/>
        </w:rPr>
        <w:lastRenderedPageBreak/>
        <w:t xml:space="preserve">Spomenuti propisi mogu se pronaći na web stranicama Narodnih novina, </w:t>
      </w:r>
      <w:hyperlink r:id="rId6" w:history="1">
        <w:r w:rsidRPr="00262CF1">
          <w:rPr>
            <w:rStyle w:val="Hiperveza"/>
            <w:rFonts w:ascii="Arial" w:eastAsia="Times New Roman" w:hAnsi="Arial" w:cs="Arial"/>
            <w:sz w:val="24"/>
            <w:lang w:eastAsia="hr-HR"/>
          </w:rPr>
          <w:t>http://www.nn.hr</w:t>
        </w:r>
      </w:hyperlink>
    </w:p>
    <w:p w:rsidR="00816E2C" w:rsidRPr="00262CF1" w:rsidRDefault="00816E2C" w:rsidP="00816E2C">
      <w:pPr>
        <w:spacing w:after="0" w:line="255" w:lineRule="atLeast"/>
        <w:rPr>
          <w:rFonts w:ascii="Arial" w:hAnsi="Arial" w:cs="Arial"/>
          <w:sz w:val="24"/>
        </w:rPr>
      </w:pPr>
      <w:r w:rsidRPr="00262CF1">
        <w:rPr>
          <w:rFonts w:ascii="Arial" w:eastAsia="Times New Roman" w:hAnsi="Arial" w:cs="Arial"/>
          <w:b/>
          <w:color w:val="000000"/>
          <w:sz w:val="24"/>
          <w:lang w:eastAsia="hr-HR"/>
        </w:rPr>
        <w:t xml:space="preserve">                                              T</w:t>
      </w:r>
      <w:r w:rsidRPr="00262CF1">
        <w:rPr>
          <w:rFonts w:ascii="Arial" w:hAnsi="Arial" w:cs="Arial"/>
          <w:b/>
          <w:sz w:val="24"/>
        </w:rPr>
        <w:t>ESTIRANJE KANDIDATA</w:t>
      </w:r>
    </w:p>
    <w:p w:rsidR="00B96F63" w:rsidRPr="00262CF1" w:rsidRDefault="00B96F63" w:rsidP="00B96F63">
      <w:pPr>
        <w:spacing w:after="120" w:line="240" w:lineRule="auto"/>
        <w:rPr>
          <w:rFonts w:ascii="Arial" w:hAnsi="Arial" w:cs="Arial"/>
          <w:sz w:val="24"/>
        </w:rPr>
      </w:pPr>
      <w:r w:rsidRPr="00262CF1">
        <w:rPr>
          <w:rFonts w:ascii="Arial" w:hAnsi="Arial" w:cs="Arial"/>
          <w:sz w:val="24"/>
        </w:rPr>
        <w:t>Testiranje kandidata sastoji se od provjere znanja, sposobnosti i vještina (pisani dio testiranja) i razgovora Komisije s kandidatima (intervju).</w:t>
      </w:r>
    </w:p>
    <w:p w:rsidR="00B96F63" w:rsidRPr="00262CF1" w:rsidRDefault="00B96F63" w:rsidP="00B96F63">
      <w:pPr>
        <w:spacing w:after="120" w:line="240" w:lineRule="auto"/>
        <w:rPr>
          <w:rFonts w:ascii="Arial" w:hAnsi="Arial" w:cs="Arial"/>
          <w:sz w:val="24"/>
        </w:rPr>
      </w:pPr>
      <w:r w:rsidRPr="00262CF1">
        <w:rPr>
          <w:rFonts w:ascii="Arial" w:hAnsi="Arial" w:cs="Arial"/>
          <w:sz w:val="24"/>
        </w:rPr>
        <w:t>Vrijeme i mjesto održavanja testiranja objavit će se na istoj web stranici, najmanje pet dana prije održavanja testiranja.</w:t>
      </w:r>
    </w:p>
    <w:p w:rsidR="008C799F" w:rsidRPr="00262CF1" w:rsidRDefault="008C799F">
      <w:pPr>
        <w:rPr>
          <w:sz w:val="24"/>
        </w:rPr>
      </w:pPr>
    </w:p>
    <w:sectPr w:rsidR="008C799F" w:rsidRPr="00262CF1" w:rsidSect="008C1EC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8BA"/>
    <w:multiLevelType w:val="hybridMultilevel"/>
    <w:tmpl w:val="4F70E91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C7DFF"/>
    <w:multiLevelType w:val="hybridMultilevel"/>
    <w:tmpl w:val="C926335C"/>
    <w:lvl w:ilvl="0" w:tplc="49B2BD3A">
      <w:start w:val="1"/>
      <w:numFmt w:val="decimal"/>
      <w:lvlText w:val="%1."/>
      <w:lvlJc w:val="left"/>
      <w:pPr>
        <w:ind w:left="510" w:hanging="15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03FC"/>
    <w:multiLevelType w:val="hybridMultilevel"/>
    <w:tmpl w:val="DBB0AEF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22B58"/>
    <w:multiLevelType w:val="hybridMultilevel"/>
    <w:tmpl w:val="C926335C"/>
    <w:lvl w:ilvl="0" w:tplc="49B2BD3A">
      <w:start w:val="1"/>
      <w:numFmt w:val="decimal"/>
      <w:lvlText w:val="%1."/>
      <w:lvlJc w:val="left"/>
      <w:pPr>
        <w:ind w:left="510" w:hanging="15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275D9"/>
    <w:multiLevelType w:val="hybridMultilevel"/>
    <w:tmpl w:val="C926335C"/>
    <w:lvl w:ilvl="0" w:tplc="49B2BD3A">
      <w:start w:val="1"/>
      <w:numFmt w:val="decimal"/>
      <w:lvlText w:val="%1."/>
      <w:lvlJc w:val="left"/>
      <w:pPr>
        <w:ind w:left="510" w:hanging="15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07F77"/>
    <w:multiLevelType w:val="hybridMultilevel"/>
    <w:tmpl w:val="C926335C"/>
    <w:lvl w:ilvl="0" w:tplc="49B2BD3A">
      <w:start w:val="1"/>
      <w:numFmt w:val="decimal"/>
      <w:lvlText w:val="%1."/>
      <w:lvlJc w:val="left"/>
      <w:pPr>
        <w:ind w:left="510" w:hanging="15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358C7"/>
    <w:multiLevelType w:val="hybridMultilevel"/>
    <w:tmpl w:val="8252F106"/>
    <w:lvl w:ilvl="0" w:tplc="229C36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2C"/>
    <w:rsid w:val="00104B32"/>
    <w:rsid w:val="00184CB7"/>
    <w:rsid w:val="001E6653"/>
    <w:rsid w:val="00262CF1"/>
    <w:rsid w:val="00586838"/>
    <w:rsid w:val="0059341F"/>
    <w:rsid w:val="006101C6"/>
    <w:rsid w:val="00786860"/>
    <w:rsid w:val="00816E2C"/>
    <w:rsid w:val="008C1EC5"/>
    <w:rsid w:val="008C799F"/>
    <w:rsid w:val="00B354EA"/>
    <w:rsid w:val="00B96F63"/>
    <w:rsid w:val="00C323D5"/>
    <w:rsid w:val="00D021F4"/>
    <w:rsid w:val="00DF30AD"/>
    <w:rsid w:val="00E552B8"/>
    <w:rsid w:val="00EC299B"/>
    <w:rsid w:val="00ED3B84"/>
    <w:rsid w:val="00F9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AD28D-8403-4723-B192-4E2F5F10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1C6"/>
    <w:pPr>
      <w:spacing w:before="100" w:beforeAutospacing="1" w:after="200" w:afterAutospacing="1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16E2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16E2C"/>
    <w:pPr>
      <w:spacing w:before="0" w:beforeAutospacing="0" w:afterAutospacing="0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Bezproreda">
    <w:name w:val="No Spacing"/>
    <w:uiPriority w:val="1"/>
    <w:qFormat/>
    <w:rsid w:val="00816E2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1BCF-C749-40EC-8BE7-A87F6679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Ljubetić Anita</dc:creator>
  <cp:keywords/>
  <dc:description/>
  <cp:lastModifiedBy>Brankica Gluhak</cp:lastModifiedBy>
  <cp:revision>2</cp:revision>
  <dcterms:created xsi:type="dcterms:W3CDTF">2023-09-08T13:29:00Z</dcterms:created>
  <dcterms:modified xsi:type="dcterms:W3CDTF">2023-09-08T13:29:00Z</dcterms:modified>
</cp:coreProperties>
</file>